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06" w:rsidRDefault="00646106" w:rsidP="00646106">
      <w:pPr>
        <w:pStyle w:val="NormalWeb"/>
        <w:jc w:val="both"/>
      </w:pPr>
      <w:r>
        <w:t>El Museo de la Memoria y los Derechos Humanos inicia el per</w:t>
      </w:r>
      <w:r w:rsidR="00F65CE4">
        <w:t xml:space="preserve">íodo de postulación de la </w:t>
      </w:r>
      <w:r w:rsidR="001D14A9">
        <w:t>décima</w:t>
      </w:r>
      <w:r>
        <w:t xml:space="preserve"> convocatoria del </w:t>
      </w:r>
      <w:r w:rsidR="001D14A9">
        <w:rPr>
          <w:b/>
          <w:bCs/>
        </w:rPr>
        <w:t>Concurso de Tesis 2021</w:t>
      </w:r>
      <w:r>
        <w:rPr>
          <w:b/>
          <w:bCs/>
        </w:rPr>
        <w:t xml:space="preserve"> </w:t>
      </w:r>
      <w:r>
        <w:t xml:space="preserve">destinado a promover la utilización del patrimonio </w:t>
      </w:r>
      <w:r w:rsidR="00624A77">
        <w:t xml:space="preserve">material e inmaterial </w:t>
      </w:r>
      <w:r>
        <w:t>del Museo en la investigación sobre derechos humanos y memoria.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OBJETIVOS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>Contribuir a la generación de conocimiento y reflexión sobre las violaciones a los derechos humanos ocurridas durante la dictadura (1973- 1990) y los procesos de memoria generados a partir de este periodo, a través del apoyo a la investigación académica desde diversas disciplinas.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 xml:space="preserve">Promover la utilización del </w:t>
      </w:r>
      <w:r w:rsidRPr="00A14068">
        <w:t xml:space="preserve">patrimonio </w:t>
      </w:r>
      <w:r w:rsidR="00624A77" w:rsidRPr="00A14068">
        <w:t>material e inmaterial</w:t>
      </w:r>
      <w:r w:rsidRPr="00A14068">
        <w:t xml:space="preserve"> del</w:t>
      </w:r>
      <w:r>
        <w:t xml:space="preserve"> Museo de la Memoria y los Derechos Humanos accesible a través de su Área de Colecciones e Investigación;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>Contribuir al conocimiento del período de la dictadura y a la difusión de este conocimiento;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>Contribuir a la reflexión diversa sobre la memoria en temas de derechos humanos;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>Contribuir a la formación de investigadores en estos ámbitos y;</w:t>
      </w:r>
    </w:p>
    <w:p w:rsidR="00646106" w:rsidRDefault="00646106" w:rsidP="00DE6342">
      <w:pPr>
        <w:pStyle w:val="NormalWeb"/>
        <w:numPr>
          <w:ilvl w:val="0"/>
          <w:numId w:val="1"/>
        </w:numPr>
        <w:jc w:val="both"/>
      </w:pPr>
      <w:r>
        <w:t>Generar redes de investigación en materia de derechos humanos y memoria.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PÚBLICO OBJETIVO</w:t>
      </w:r>
    </w:p>
    <w:p w:rsidR="00646106" w:rsidRDefault="00646106" w:rsidP="00646106">
      <w:pPr>
        <w:pStyle w:val="NormalWeb"/>
        <w:jc w:val="both"/>
      </w:pPr>
      <w:r>
        <w:t>Podrán participar todos</w:t>
      </w:r>
      <w:r w:rsidR="00786446">
        <w:t xml:space="preserve"> los estudiantes de pregrado, </w:t>
      </w:r>
      <w:r>
        <w:t xml:space="preserve">magíster o doctorado de universidades </w:t>
      </w:r>
      <w:r w:rsidRPr="00A14068">
        <w:t>nacionales o extranjeras.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REQUISITOS PARA POSTULAR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 w:rsidRPr="00F522E8">
        <w:t>Los</w:t>
      </w:r>
      <w:r w:rsidR="00F522E8" w:rsidRPr="00F522E8">
        <w:t>/as</w:t>
      </w:r>
      <w:r w:rsidRPr="00F522E8">
        <w:t xml:space="preserve"> </w:t>
      </w:r>
      <w:r>
        <w:t>postulantes deberán presentar una propuesta de investigación de tesis o memoria para optar al título profesional, de licenciatura, grado académico de magíster o grado académico de doctor.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 w:rsidRPr="00A14068">
        <w:t>La propuesta no debe sobrepa</w:t>
      </w:r>
      <w:r w:rsidR="00786446" w:rsidRPr="00A14068">
        <w:t xml:space="preserve">sar las 8 páginas (letra </w:t>
      </w:r>
      <w:r w:rsidR="00A14068" w:rsidRPr="00A14068">
        <w:t xml:space="preserve">times New </w:t>
      </w:r>
      <w:proofErr w:type="spellStart"/>
      <w:r w:rsidR="00A14068" w:rsidRPr="00A14068">
        <w:t>Roman</w:t>
      </w:r>
      <w:proofErr w:type="spellEnd"/>
      <w:r w:rsidRPr="00A14068">
        <w:t xml:space="preserve">, tamaño 12, interlineado 1,5) y en ella se debe incluir: título, tema, pregunta de investigación, objetivos, hipótesis (argumento), estructura tentativa, referencias generales. La propuesta debe especificar cómo y para qué se utilizará el </w:t>
      </w:r>
      <w:r w:rsidR="00A14068" w:rsidRPr="00A14068">
        <w:t xml:space="preserve">patrimonio </w:t>
      </w:r>
      <w:r w:rsidRPr="00A14068">
        <w:t xml:space="preserve">material </w:t>
      </w:r>
      <w:r w:rsidR="00A14068" w:rsidRPr="00A14068">
        <w:t xml:space="preserve"> e inmaterial</w:t>
      </w:r>
      <w:r w:rsidRPr="00A14068">
        <w:t xml:space="preserve"> con</w:t>
      </w:r>
      <w:r>
        <w:t xml:space="preserve"> que cuenta el Museo de la Memoria y los Derechos Humanos.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 w:rsidRPr="00F522E8">
        <w:t>Los</w:t>
      </w:r>
      <w:r w:rsidR="00F522E8" w:rsidRPr="00F522E8">
        <w:t>/as</w:t>
      </w:r>
      <w:r w:rsidRPr="00F522E8">
        <w:t xml:space="preserve"> </w:t>
      </w:r>
      <w:r>
        <w:t xml:space="preserve">postulantes deberán completar el </w:t>
      </w:r>
      <w:hyperlink r:id="rId5" w:tgtFrame="_blank" w:history="1">
        <w:r w:rsidRPr="00013FE2">
          <w:rPr>
            <w:rStyle w:val="Hipervnculo"/>
            <w:b/>
            <w:color w:val="4F6228" w:themeColor="accent3" w:themeShade="80"/>
          </w:rPr>
          <w:t>Formulario de Postulación</w:t>
        </w:r>
      </w:hyperlink>
      <w:r>
        <w:t xml:space="preserve"> (formato digital). Además, adjuntar una </w:t>
      </w:r>
      <w:r w:rsidRPr="00FD327D">
        <w:rPr>
          <w:u w:val="single"/>
        </w:rPr>
        <w:t>carta de interés</w:t>
      </w:r>
      <w:r>
        <w:t xml:space="preserve"> que exprese la motivación para postular a este concurso.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>
        <w:t xml:space="preserve">La tesis o memoria que </w:t>
      </w:r>
      <w:r w:rsidRPr="00F522E8">
        <w:t>el</w:t>
      </w:r>
      <w:r w:rsidR="00F522E8" w:rsidRPr="00F522E8">
        <w:t>/la</w:t>
      </w:r>
      <w:r w:rsidRPr="00F522E8">
        <w:t xml:space="preserve"> </w:t>
      </w:r>
      <w:r>
        <w:t>postulante pres</w:t>
      </w:r>
      <w:r w:rsidR="001D14A9">
        <w:t>entará al Concurso de Tesis 2021</w:t>
      </w:r>
      <w:r>
        <w:t xml:space="preserve"> deberá estar previamente inscrita y aprobada por la Unidad Académica a la cual pertenece el alumno(a) para lo cual deberá acompañar la documentación necesaria al momento de postular.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>
        <w:t>El proceso de investigación deberá cumplir con todas las normas éticas de la investigación científica.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>
        <w:lastRenderedPageBreak/>
        <w:t xml:space="preserve">Si la investigación considera entrevistas a personas, deberá incluir el </w:t>
      </w:r>
      <w:r w:rsidRPr="00F65CE4">
        <w:rPr>
          <w:b/>
        </w:rPr>
        <w:t>consentimiento informado del entrevistado</w:t>
      </w:r>
      <w:r w:rsidR="00491526">
        <w:rPr>
          <w:b/>
        </w:rPr>
        <w:t xml:space="preserve"> (formato tipo)</w:t>
      </w:r>
      <w:r>
        <w:t>, donde deberá</w:t>
      </w:r>
      <w:r w:rsidR="00FD327D">
        <w:t>n</w:t>
      </w:r>
      <w:r>
        <w:t xml:space="preserve"> señalarse claramente las características de la investigación y la confidencialidad de la información.</w:t>
      </w:r>
    </w:p>
    <w:p w:rsidR="00646106" w:rsidRDefault="00646106" w:rsidP="00DE6342">
      <w:pPr>
        <w:pStyle w:val="NormalWeb"/>
        <w:numPr>
          <w:ilvl w:val="0"/>
          <w:numId w:val="2"/>
        </w:numPr>
        <w:jc w:val="both"/>
      </w:pPr>
      <w:r>
        <w:t xml:space="preserve">Enviar la documentación solicitada: el formulario de postulación, proyecto de investigación, carta de interés y documento de respaldo de la unidad académica a: </w:t>
      </w:r>
      <w:r w:rsidRPr="00013FE2">
        <w:rPr>
          <w:b/>
          <w:bCs/>
          <w:color w:val="4F6228" w:themeColor="accent3" w:themeShade="80"/>
        </w:rPr>
        <w:t>concursotesis@museodelamemoria.cl</w:t>
      </w:r>
    </w:p>
    <w:p w:rsidR="00375EED" w:rsidRPr="00375EED" w:rsidRDefault="00375EED" w:rsidP="00DE6342">
      <w:pPr>
        <w:pStyle w:val="NormalWeb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El Concurso de Tesis </w:t>
      </w:r>
      <w:r w:rsidRPr="00DE6342">
        <w:rPr>
          <w:b/>
          <w:bCs/>
          <w:u w:val="single"/>
        </w:rPr>
        <w:t>no recibirá</w:t>
      </w:r>
      <w:r>
        <w:rPr>
          <w:bCs/>
        </w:rPr>
        <w:t xml:space="preserve"> trabajos que hayan terminado su proceso de investigación, debido a que el principal objetivo de este concurso es que las Colecciones del Museo se constituyan en un insumo relevante para el desarrollo de cada proyecto.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BENEFICIOS</w:t>
      </w:r>
    </w:p>
    <w:p w:rsidR="00646106" w:rsidRDefault="00646106" w:rsidP="00646106">
      <w:pPr>
        <w:pStyle w:val="NormalWeb"/>
        <w:jc w:val="both"/>
      </w:pPr>
      <w:r>
        <w:t>Los beneficios otorgados por el Museo de la Memoria y los Derechos Humanos a los</w:t>
      </w:r>
      <w:r w:rsidR="00F522E8">
        <w:t>/as</w:t>
      </w:r>
      <w:r>
        <w:t xml:space="preserve"> estudiantes seleccionados serán los siguientes:</w:t>
      </w:r>
    </w:p>
    <w:p w:rsidR="003D3042" w:rsidRDefault="003D3042" w:rsidP="00DE6342">
      <w:pPr>
        <w:pStyle w:val="NormalWeb"/>
        <w:numPr>
          <w:ilvl w:val="0"/>
          <w:numId w:val="3"/>
        </w:numPr>
        <w:jc w:val="both"/>
      </w:pPr>
      <w:r>
        <w:t>Acceso a las C</w:t>
      </w:r>
      <w:r w:rsidR="00646106">
        <w:t>olecciones del Museo de la Memoria y los Derechos Humanos.</w:t>
      </w:r>
    </w:p>
    <w:p w:rsidR="00646106" w:rsidRDefault="00646106" w:rsidP="00DE6342">
      <w:pPr>
        <w:pStyle w:val="NormalWeb"/>
        <w:numPr>
          <w:ilvl w:val="0"/>
          <w:numId w:val="3"/>
        </w:numPr>
        <w:jc w:val="both"/>
      </w:pPr>
      <w:r>
        <w:t>Estímulo económico: los 10 proyect</w:t>
      </w:r>
      <w:r w:rsidR="00786446">
        <w:t xml:space="preserve">os que resulten seleccionados </w:t>
      </w:r>
      <w:r>
        <w:t>entre todos los postulantes recibirán $250.000</w:t>
      </w:r>
      <w:r w:rsidR="001D14A9">
        <w:t xml:space="preserve"> (doscientos cincuenta mil pesos)</w:t>
      </w:r>
      <w:r>
        <w:t xml:space="preserve"> por una única vez.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PREMIACIÓN</w:t>
      </w:r>
    </w:p>
    <w:p w:rsidR="00646106" w:rsidRDefault="00646106" w:rsidP="00646106">
      <w:pPr>
        <w:pStyle w:val="NormalWeb"/>
        <w:jc w:val="both"/>
      </w:pPr>
      <w:r>
        <w:t>El  Museo de la Memoria y los Derechos Humanos publicará</w:t>
      </w:r>
      <w:r w:rsidR="004B41DE">
        <w:t xml:space="preserve">, en la </w:t>
      </w:r>
      <w:r w:rsidR="004B41DE" w:rsidRPr="004B41DE">
        <w:rPr>
          <w:i/>
        </w:rPr>
        <w:t>Colección Tesis de Memoria</w:t>
      </w:r>
      <w:r w:rsidR="004B41DE">
        <w:t xml:space="preserve">, </w:t>
      </w:r>
      <w:r>
        <w:t xml:space="preserve"> una tesis de pregrado </w:t>
      </w:r>
      <w:r w:rsidR="00094775">
        <w:t>o</w:t>
      </w:r>
      <w:r>
        <w:t xml:space="preserve"> de post grado (m</w:t>
      </w:r>
      <w:r w:rsidR="00094775">
        <w:t>agíster o doctorado) finalizada y seleccionada</w:t>
      </w:r>
      <w:r>
        <w:t xml:space="preserve"> por el jurado de entre los 10 proyectos ganadores en la primera etapa.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OBLIGACIONES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 w:rsidRPr="00F522E8">
        <w:t>Los</w:t>
      </w:r>
      <w:r w:rsidR="00F522E8" w:rsidRPr="00F522E8">
        <w:t>/as</w:t>
      </w:r>
      <w:r w:rsidRPr="00F522E8">
        <w:t xml:space="preserve"> </w:t>
      </w:r>
      <w:r>
        <w:t>10 estudiantes seleccionados deberán presentar un estado de avance de la investigación seis meses después de ser seleccionados por el j</w:t>
      </w:r>
      <w:r w:rsidR="001D14A9">
        <w:t>urado del Concurso de Tesis</w:t>
      </w:r>
      <w:r>
        <w:t>. El estado de avance deberá incluir los principales aspectos ya cubiertos de la investigación, así como la proyección del trabajo restante.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 w:rsidRPr="00F522E8">
        <w:t>Los</w:t>
      </w:r>
      <w:r w:rsidR="00F522E8" w:rsidRPr="00F522E8">
        <w:t>/as</w:t>
      </w:r>
      <w:r w:rsidRPr="00F522E8">
        <w:t xml:space="preserve"> </w:t>
      </w:r>
      <w:r>
        <w:t>estudiantes seleccionados deberán entregar al Área de Colecciones e Investigación del Museo de la Memoria y los Derechos Humanos una copia de su Informe Final de Investigación en formato digital.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>
        <w:t>Cualquier modificación al proyecto original beneficiado deberá ser consultado al Área de Colecciones e Investigación del Museo, la cual deberá aprobar dicho cambio para que el estudiante pueda seguir contando con el patrocinio del Museo.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 w:rsidRPr="00F522E8">
        <w:t>Los</w:t>
      </w:r>
      <w:r w:rsidR="00F522E8" w:rsidRPr="00F522E8">
        <w:t>/as</w:t>
      </w:r>
      <w:r w:rsidRPr="00F522E8">
        <w:t xml:space="preserve"> </w:t>
      </w:r>
      <w:r>
        <w:t>estudiantes seleccionados deberán cumplir en todo momento con el cuidado del material facilitado por el Museo para la investigación.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>
        <w:t xml:space="preserve">En caso de que </w:t>
      </w:r>
      <w:r w:rsidRPr="00F522E8">
        <w:t>el</w:t>
      </w:r>
      <w:r w:rsidR="00F522E8" w:rsidRPr="00F522E8">
        <w:t>/la</w:t>
      </w:r>
      <w:r w:rsidRPr="00F522E8">
        <w:t xml:space="preserve"> </w:t>
      </w:r>
      <w:r>
        <w:t>estudiante decida suspender la investigación antes del plazo estipulado o no concluya la investigación en el plazo estipulado, deberá reintegrar la totalidad de los recursos entregados.</w:t>
      </w:r>
    </w:p>
    <w:p w:rsidR="00646106" w:rsidRDefault="00646106" w:rsidP="00DE6342">
      <w:pPr>
        <w:pStyle w:val="NormalWeb"/>
        <w:numPr>
          <w:ilvl w:val="0"/>
          <w:numId w:val="4"/>
        </w:numPr>
        <w:jc w:val="both"/>
      </w:pPr>
      <w:r>
        <w:t>El Informe Final de Investigación y las publicaciones asociadas deberán incorporar un reconocimiento al Área de Colecciones e Investigación del Museo de la Memoria y los Derechos Humanos.</w:t>
      </w:r>
    </w:p>
    <w:p w:rsidR="00646106" w:rsidRDefault="00646106" w:rsidP="006362CE">
      <w:pPr>
        <w:pStyle w:val="NormalWeb"/>
        <w:numPr>
          <w:ilvl w:val="0"/>
          <w:numId w:val="4"/>
        </w:numPr>
        <w:jc w:val="both"/>
      </w:pPr>
      <w:r>
        <w:lastRenderedPageBreak/>
        <w:t>El Informe sobre Estado de Avance y el Informe Final (tesis) deben estar escritos en español.</w:t>
      </w:r>
    </w:p>
    <w:p w:rsidR="00646106" w:rsidRDefault="00646106" w:rsidP="00646106">
      <w:pPr>
        <w:pStyle w:val="NormalWeb"/>
        <w:jc w:val="both"/>
      </w:pPr>
      <w:r>
        <w:rPr>
          <w:b/>
          <w:bCs/>
        </w:rPr>
        <w:t>CALENDARIO</w:t>
      </w:r>
    </w:p>
    <w:p w:rsidR="006362CE" w:rsidRPr="009D7D7F" w:rsidRDefault="005361EA" w:rsidP="006362CE">
      <w:pPr>
        <w:pStyle w:val="NormalWeb"/>
        <w:numPr>
          <w:ilvl w:val="0"/>
          <w:numId w:val="5"/>
        </w:numPr>
        <w:rPr>
          <w:rStyle w:val="Textoennegrita"/>
          <w:b w:val="0"/>
          <w:bCs w:val="0"/>
        </w:rPr>
      </w:pPr>
      <w:r>
        <w:t xml:space="preserve">Recepción </w:t>
      </w:r>
      <w:r w:rsidR="00646106">
        <w:t>propuestas de investigación:</w:t>
      </w:r>
      <w:r w:rsidR="00646106">
        <w:br/>
      </w:r>
      <w:r w:rsidR="00491526" w:rsidRPr="001D14A9">
        <w:rPr>
          <w:rStyle w:val="Textoennegrita"/>
          <w:color w:val="00B050"/>
        </w:rPr>
        <w:t xml:space="preserve">hasta </w:t>
      </w:r>
      <w:r w:rsidR="00E2468F" w:rsidRPr="001D14A9">
        <w:rPr>
          <w:rStyle w:val="Textoennegrita"/>
          <w:color w:val="00B050"/>
        </w:rPr>
        <w:t xml:space="preserve">el </w:t>
      </w:r>
      <w:r w:rsidR="009D7D7F">
        <w:rPr>
          <w:rStyle w:val="Textoennegrita"/>
          <w:color w:val="00B050"/>
        </w:rPr>
        <w:t>28 de m</w:t>
      </w:r>
      <w:r w:rsidR="001D14A9" w:rsidRPr="001D14A9">
        <w:rPr>
          <w:rStyle w:val="Textoennegrita"/>
          <w:color w:val="00B050"/>
        </w:rPr>
        <w:t>ayo de 2021</w:t>
      </w:r>
      <w:r w:rsidR="00FD327D" w:rsidRPr="001D14A9">
        <w:rPr>
          <w:rStyle w:val="Textoennegrita"/>
          <w:color w:val="00B050"/>
        </w:rPr>
        <w:t xml:space="preserve"> (17:00 horas)</w:t>
      </w:r>
    </w:p>
    <w:p w:rsidR="006362CE" w:rsidRDefault="00646106" w:rsidP="006362CE">
      <w:pPr>
        <w:pStyle w:val="NormalWeb"/>
        <w:numPr>
          <w:ilvl w:val="0"/>
          <w:numId w:val="5"/>
        </w:numPr>
      </w:pPr>
      <w:r>
        <w:t>Proceso de Evaluación:</w:t>
      </w:r>
      <w:r>
        <w:rPr>
          <w:b/>
          <w:bCs/>
          <w:color w:val="4890FF"/>
        </w:rPr>
        <w:br/>
      </w:r>
      <w:r w:rsidR="009D7D7F">
        <w:rPr>
          <w:rStyle w:val="Textoennegrita"/>
          <w:color w:val="00B050"/>
        </w:rPr>
        <w:t>01 al 30 de j</w:t>
      </w:r>
      <w:r w:rsidR="001D14A9" w:rsidRPr="001D14A9">
        <w:rPr>
          <w:rStyle w:val="Textoennegrita"/>
          <w:color w:val="00B050"/>
        </w:rPr>
        <w:t>unio de 2021</w:t>
      </w:r>
    </w:p>
    <w:p w:rsidR="00F522E8" w:rsidRDefault="00646106" w:rsidP="009D7D7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Las propuestas de investigación serán revisadas por un Comité </w:t>
      </w:r>
      <w:r w:rsidR="00F522E8">
        <w:t>de Expertos.</w:t>
      </w:r>
    </w:p>
    <w:p w:rsidR="006362CE" w:rsidRPr="006362CE" w:rsidRDefault="006362CE" w:rsidP="009D7D7F">
      <w:pPr>
        <w:pStyle w:val="NormalWeb"/>
        <w:spacing w:before="0" w:beforeAutospacing="0" w:after="0" w:afterAutospacing="0"/>
        <w:ind w:left="357"/>
        <w:rPr>
          <w:rStyle w:val="Textoennegrita"/>
          <w:b w:val="0"/>
          <w:bCs w:val="0"/>
        </w:rPr>
      </w:pPr>
      <w:r>
        <w:t xml:space="preserve"> </w:t>
      </w:r>
      <w:r w:rsidR="009D7D7F">
        <w:t xml:space="preserve">     </w:t>
      </w:r>
      <w:r w:rsidR="00646106">
        <w:t>Entrega de resultados:</w:t>
      </w:r>
      <w:r w:rsidR="009D7D7F">
        <w:t xml:space="preserve"> </w:t>
      </w:r>
      <w:r w:rsidR="00FD327D" w:rsidRPr="001D14A9">
        <w:rPr>
          <w:rStyle w:val="Textoennegrita"/>
          <w:color w:val="00B050"/>
        </w:rPr>
        <w:t>01</w:t>
      </w:r>
      <w:r w:rsidR="009D7D7F">
        <w:rPr>
          <w:rStyle w:val="Textoennegrita"/>
          <w:color w:val="00B050"/>
        </w:rPr>
        <w:t xml:space="preserve"> de j</w:t>
      </w:r>
      <w:r w:rsidR="00491526" w:rsidRPr="001D14A9">
        <w:rPr>
          <w:rStyle w:val="Textoennegrita"/>
          <w:color w:val="00B050"/>
        </w:rPr>
        <w:t>u</w:t>
      </w:r>
      <w:r w:rsidR="009A5904" w:rsidRPr="001D14A9">
        <w:rPr>
          <w:rStyle w:val="Textoennegrita"/>
          <w:color w:val="00B050"/>
        </w:rPr>
        <w:t>lio</w:t>
      </w:r>
      <w:r w:rsidR="001D14A9" w:rsidRPr="001D14A9">
        <w:rPr>
          <w:rStyle w:val="Textoennegrita"/>
          <w:color w:val="00B050"/>
        </w:rPr>
        <w:t xml:space="preserve"> de 2021</w:t>
      </w:r>
    </w:p>
    <w:p w:rsidR="00646106" w:rsidRDefault="00646106" w:rsidP="006362CE">
      <w:pPr>
        <w:pStyle w:val="NormalWeb"/>
        <w:numPr>
          <w:ilvl w:val="0"/>
          <w:numId w:val="5"/>
        </w:numPr>
      </w:pPr>
      <w:r>
        <w:t>Entrega proyecto de investigación finalizado:</w:t>
      </w:r>
      <w:r>
        <w:br/>
      </w:r>
      <w:r w:rsidR="00515753" w:rsidRPr="001D14A9">
        <w:rPr>
          <w:rStyle w:val="Textoennegrita"/>
          <w:color w:val="00B050"/>
        </w:rPr>
        <w:t>28</w:t>
      </w:r>
      <w:r w:rsidR="009D7D7F">
        <w:rPr>
          <w:rStyle w:val="Textoennegrita"/>
          <w:color w:val="00B050"/>
        </w:rPr>
        <w:t xml:space="preserve"> de j</w:t>
      </w:r>
      <w:r w:rsidR="00491526" w:rsidRPr="001D14A9">
        <w:rPr>
          <w:rStyle w:val="Textoennegrita"/>
          <w:color w:val="00B050"/>
        </w:rPr>
        <w:t>unio de 20</w:t>
      </w:r>
      <w:r w:rsidR="001D14A9" w:rsidRPr="001D14A9">
        <w:rPr>
          <w:rStyle w:val="Textoennegrita"/>
          <w:color w:val="00B050"/>
        </w:rPr>
        <w:t>22</w:t>
      </w:r>
      <w:bookmarkStart w:id="0" w:name="_GoBack"/>
      <w:bookmarkEnd w:id="0"/>
    </w:p>
    <w:p w:rsidR="00646106" w:rsidRPr="00013FE2" w:rsidRDefault="00646106" w:rsidP="00646106">
      <w:pPr>
        <w:pStyle w:val="NormalWeb"/>
        <w:rPr>
          <w:b/>
          <w:color w:val="4F6228" w:themeColor="accent3" w:themeShade="80"/>
        </w:rPr>
      </w:pPr>
      <w:r>
        <w:br/>
      </w:r>
      <w:r w:rsidR="009D7D7F">
        <w:rPr>
          <w:b/>
          <w:bCs/>
          <w:color w:val="4F6228" w:themeColor="accent3" w:themeShade="80"/>
        </w:rPr>
        <w:t>Consultas</w:t>
      </w:r>
      <w:r w:rsidRPr="00013FE2">
        <w:rPr>
          <w:b/>
          <w:color w:val="4F6228" w:themeColor="accent3" w:themeShade="80"/>
        </w:rPr>
        <w:t>: concursotesis@museodelamemoria.cl</w:t>
      </w:r>
    </w:p>
    <w:p w:rsidR="00124066" w:rsidRDefault="00124066"/>
    <w:sectPr w:rsidR="00124066" w:rsidSect="00124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F12"/>
    <w:multiLevelType w:val="hybridMultilevel"/>
    <w:tmpl w:val="6860B8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F48"/>
    <w:multiLevelType w:val="hybridMultilevel"/>
    <w:tmpl w:val="772E8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F8D"/>
    <w:multiLevelType w:val="hybridMultilevel"/>
    <w:tmpl w:val="4E56C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7B94"/>
    <w:multiLevelType w:val="hybridMultilevel"/>
    <w:tmpl w:val="985A1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855"/>
    <w:multiLevelType w:val="hybridMultilevel"/>
    <w:tmpl w:val="C6C04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6"/>
    <w:rsid w:val="00013FE2"/>
    <w:rsid w:val="00053263"/>
    <w:rsid w:val="00094775"/>
    <w:rsid w:val="00116666"/>
    <w:rsid w:val="00124066"/>
    <w:rsid w:val="001D14A9"/>
    <w:rsid w:val="0035573D"/>
    <w:rsid w:val="00375EED"/>
    <w:rsid w:val="003D3042"/>
    <w:rsid w:val="00483801"/>
    <w:rsid w:val="00491526"/>
    <w:rsid w:val="004B41DE"/>
    <w:rsid w:val="00515753"/>
    <w:rsid w:val="005361EA"/>
    <w:rsid w:val="005C11D7"/>
    <w:rsid w:val="00624A77"/>
    <w:rsid w:val="006362CE"/>
    <w:rsid w:val="00646106"/>
    <w:rsid w:val="007265D3"/>
    <w:rsid w:val="00786446"/>
    <w:rsid w:val="00894CB5"/>
    <w:rsid w:val="00952496"/>
    <w:rsid w:val="009961AE"/>
    <w:rsid w:val="009A5904"/>
    <w:rsid w:val="009D7D7F"/>
    <w:rsid w:val="00A14068"/>
    <w:rsid w:val="00B40F38"/>
    <w:rsid w:val="00BE4342"/>
    <w:rsid w:val="00C42ECD"/>
    <w:rsid w:val="00D469C5"/>
    <w:rsid w:val="00D71A51"/>
    <w:rsid w:val="00D974A6"/>
    <w:rsid w:val="00DE6342"/>
    <w:rsid w:val="00E22705"/>
    <w:rsid w:val="00E2468F"/>
    <w:rsid w:val="00EB07E1"/>
    <w:rsid w:val="00F522E8"/>
    <w:rsid w:val="00F65CE4"/>
    <w:rsid w:val="00F67BC6"/>
    <w:rsid w:val="00FD327D"/>
    <w:rsid w:val="00FE7690"/>
    <w:rsid w:val="00FF1342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41F18C-C69A-47ED-B93E-ACD88E8D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4610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6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odelamemoria.cl/wp-content/uploads/2014/03/Formulario-Postulacion-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vruiz</dc:creator>
  <cp:lastModifiedBy>09hw</cp:lastModifiedBy>
  <cp:revision>3</cp:revision>
  <dcterms:created xsi:type="dcterms:W3CDTF">2021-01-28T15:40:00Z</dcterms:created>
  <dcterms:modified xsi:type="dcterms:W3CDTF">2021-01-29T13:57:00Z</dcterms:modified>
</cp:coreProperties>
</file>